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AFA" w:rsidRPr="009E0E47" w:rsidRDefault="007D410A" w:rsidP="005E5AFA">
      <w:pPr>
        <w:autoSpaceDE w:val="0"/>
        <w:autoSpaceDN w:val="0"/>
        <w:adjustRightInd w:val="0"/>
        <w:spacing w:line="0" w:lineRule="atLeast"/>
        <w:jc w:val="center"/>
        <w:rPr>
          <w:rFonts w:ascii="微軟正黑體" w:eastAsia="微軟正黑體" w:hAnsi="微軟正黑體" w:cs="Times New Roman"/>
          <w:kern w:val="0"/>
          <w:szCs w:val="24"/>
        </w:rPr>
      </w:pPr>
      <w:r>
        <w:rPr>
          <w:rFonts w:ascii="微軟正黑體" w:eastAsia="微軟正黑體" w:hAnsi="微軟正黑體" w:cs="Times New Roman"/>
          <w:kern w:val="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44.25pt">
            <v:imagedata r:id="rId7" o:title="3ACIE-1_頁面_1"/>
          </v:shape>
        </w:pict>
      </w:r>
      <w:r w:rsidR="006520ED">
        <w:rPr>
          <w:rFonts w:ascii="微軟正黑體" w:eastAsia="微軟正黑體" w:hAnsi="微軟正黑體" w:cs="Times New Roman"/>
          <w:kern w:val="0"/>
          <w:szCs w:val="24"/>
        </w:rPr>
        <w:pict>
          <v:shape id="_x0000_i1026" type="#_x0000_t75" style="width:486.75pt;height:344.25pt">
            <v:imagedata r:id="rId8" o:title="3ACIE-1_頁面_3"/>
          </v:shape>
        </w:pict>
      </w:r>
      <w:r>
        <w:rPr>
          <w:rFonts w:ascii="微軟正黑體" w:eastAsia="微軟正黑體" w:hAnsi="微軟正黑體" w:cs="Times New Roman"/>
          <w:kern w:val="0"/>
          <w:szCs w:val="24"/>
        </w:rPr>
        <w:lastRenderedPageBreak/>
        <w:pict>
          <v:shape id="_x0000_i1027" type="#_x0000_t75" style="width:486.75pt;height:344.25pt">
            <v:imagedata r:id="rId9" o:title="3ACIE-1_頁面_2"/>
          </v:shape>
        </w:pict>
      </w:r>
      <w:r w:rsidR="00E21FFD" w:rsidRPr="003D2D74">
        <w:rPr>
          <w:noProof/>
        </w:rPr>
        <w:drawing>
          <wp:inline distT="0" distB="0" distL="0" distR="0" wp14:anchorId="0285B382" wp14:editId="5E443CD2">
            <wp:extent cx="3716926" cy="247248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59" cy="24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58" w:rsidRPr="009E0E47" w:rsidRDefault="00930258" w:rsidP="0093025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061418" w:rsidRPr="007D410A" w:rsidRDefault="009B1F6B" w:rsidP="0093025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color w:val="FF0000"/>
          <w:kern w:val="0"/>
          <w:szCs w:val="24"/>
        </w:rPr>
      </w:pPr>
      <w:bookmarkStart w:id="0" w:name="_GoBack"/>
      <w:r w:rsidRPr="007D410A">
        <w:rPr>
          <w:rFonts w:ascii="微軟正黑體" w:eastAsia="微軟正黑體" w:hAnsi="微軟正黑體" w:cs="Times New Roman"/>
          <w:color w:val="FF0000"/>
          <w:kern w:val="0"/>
          <w:szCs w:val="24"/>
        </w:rPr>
        <w:t xml:space="preserve">Synthesis of </w:t>
      </w:r>
      <w:proofErr w:type="spellStart"/>
      <w:r w:rsidRPr="007D410A">
        <w:rPr>
          <w:rFonts w:ascii="微軟正黑體" w:eastAsia="微軟正黑體" w:hAnsi="微軟正黑體" w:cs="Times New Roman"/>
          <w:color w:val="FF0000"/>
          <w:kern w:val="0"/>
          <w:szCs w:val="24"/>
        </w:rPr>
        <w:t>Octafluoroporphyrin</w:t>
      </w:r>
      <w:proofErr w:type="spellEnd"/>
    </w:p>
    <w:p w:rsidR="00061418" w:rsidRPr="007D410A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color w:val="FF0000"/>
          <w:kern w:val="0"/>
          <w:szCs w:val="24"/>
        </w:rPr>
      </w:pPr>
    </w:p>
    <w:p w:rsidR="00061418" w:rsidRPr="007D410A" w:rsidRDefault="0093025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color w:val="FF0000"/>
          <w:kern w:val="0"/>
          <w:szCs w:val="24"/>
        </w:rPr>
      </w:pPr>
      <w:r w:rsidRPr="007D410A">
        <w:rPr>
          <w:rFonts w:ascii="微軟正黑體" w:eastAsia="微軟正黑體" w:hAnsi="微軟正黑體" w:cs="Times New Roman" w:hint="eastAsia"/>
          <w:color w:val="FF0000"/>
          <w:kern w:val="0"/>
          <w:szCs w:val="24"/>
        </w:rPr>
        <w:t>新型蒽取代光敏劑：具</w:t>
      </w:r>
      <w:r w:rsidRPr="007D410A">
        <w:rPr>
          <w:rFonts w:ascii="微軟正黑體" w:eastAsia="微軟正黑體" w:hAnsi="微軟正黑體" w:cs="Times New Roman"/>
          <w:color w:val="FF0000"/>
          <w:kern w:val="0"/>
          <w:szCs w:val="24"/>
        </w:rPr>
        <w:t>9,10</w:t>
      </w:r>
      <w:r w:rsidR="00DA2B1B" w:rsidRPr="007D410A">
        <w:rPr>
          <w:rFonts w:ascii="微軟正黑體" w:eastAsia="微軟正黑體" w:hAnsi="微軟正黑體" w:cs="Times New Roman" w:hint="eastAsia"/>
          <w:color w:val="FF0000"/>
          <w:kern w:val="0"/>
          <w:szCs w:val="24"/>
        </w:rPr>
        <w:t>-雙</w:t>
      </w:r>
      <w:r w:rsidRPr="007D410A">
        <w:rPr>
          <w:rFonts w:ascii="微軟正黑體" w:eastAsia="微軟正黑體" w:hAnsi="微軟正黑體" w:cs="Times New Roman" w:hint="eastAsia"/>
          <w:color w:val="FF0000"/>
          <w:kern w:val="0"/>
          <w:szCs w:val="24"/>
        </w:rPr>
        <w:t>乙炔</w:t>
      </w:r>
      <w:r w:rsidR="00DA2B1B" w:rsidRPr="007D410A">
        <w:rPr>
          <w:rFonts w:ascii="微軟正黑體" w:eastAsia="微軟正黑體" w:hAnsi="微軟正黑體" w:cs="Times New Roman" w:hint="eastAsia"/>
          <w:color w:val="FF0000"/>
          <w:kern w:val="0"/>
          <w:szCs w:val="24"/>
        </w:rPr>
        <w:t>橋接</w:t>
      </w:r>
      <w:r w:rsidRPr="007D410A">
        <w:rPr>
          <w:rFonts w:ascii="微軟正黑體" w:eastAsia="微軟正黑體" w:hAnsi="微軟正黑體" w:cs="Times New Roman" w:hint="eastAsia"/>
          <w:color w:val="FF0000"/>
          <w:kern w:val="0"/>
          <w:szCs w:val="24"/>
        </w:rPr>
        <w:t>之蒽基染料</w:t>
      </w:r>
      <w:r w:rsidR="00DA2B1B" w:rsidRPr="007D410A">
        <w:rPr>
          <w:rFonts w:ascii="微軟正黑體" w:eastAsia="微軟正黑體" w:hAnsi="微軟正黑體" w:cs="Times New Roman" w:hint="eastAsia"/>
          <w:color w:val="FF0000"/>
          <w:kern w:val="0"/>
          <w:szCs w:val="24"/>
        </w:rPr>
        <w:t>在</w:t>
      </w:r>
      <w:r w:rsidRPr="007D410A">
        <w:rPr>
          <w:rFonts w:ascii="微軟正黑體" w:eastAsia="微軟正黑體" w:hAnsi="微軟正黑體" w:cs="Times New Roman" w:hint="eastAsia"/>
          <w:color w:val="FF0000"/>
          <w:kern w:val="0"/>
          <w:szCs w:val="24"/>
        </w:rPr>
        <w:t>染料敏化太陽能電池中的</w:t>
      </w:r>
      <w:r w:rsidR="00DA2B1B" w:rsidRPr="007D410A">
        <w:rPr>
          <w:rFonts w:ascii="微軟正黑體" w:eastAsia="微軟正黑體" w:hAnsi="微軟正黑體" w:cs="Times New Roman" w:hint="eastAsia"/>
          <w:color w:val="FF0000"/>
          <w:kern w:val="0"/>
          <w:szCs w:val="24"/>
        </w:rPr>
        <w:t>室內外</w:t>
      </w:r>
      <w:r w:rsidRPr="007D410A">
        <w:rPr>
          <w:rFonts w:ascii="微軟正黑體" w:eastAsia="微軟正黑體" w:hAnsi="微軟正黑體" w:cs="Times New Roman" w:hint="eastAsia"/>
          <w:color w:val="FF0000"/>
          <w:kern w:val="0"/>
          <w:szCs w:val="24"/>
        </w:rPr>
        <w:t>應用</w:t>
      </w:r>
    </w:p>
    <w:p w:rsidR="00061418" w:rsidRPr="007D410A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color w:val="FF0000"/>
          <w:kern w:val="0"/>
          <w:szCs w:val="24"/>
        </w:rPr>
      </w:pPr>
    </w:p>
    <w:p w:rsidR="00061418" w:rsidRPr="007D410A" w:rsidRDefault="009B1F6B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color w:val="FF0000"/>
          <w:kern w:val="0"/>
          <w:szCs w:val="24"/>
        </w:rPr>
      </w:pPr>
      <w:proofErr w:type="spellStart"/>
      <w:r w:rsidRPr="007D410A">
        <w:rPr>
          <w:rFonts w:ascii="微軟正黑體" w:eastAsia="微軟正黑體" w:hAnsi="微軟正黑體" w:cs="Times New Roman"/>
          <w:i/>
          <w:iCs/>
          <w:color w:val="FF0000"/>
          <w:kern w:val="0"/>
          <w:szCs w:val="24"/>
        </w:rPr>
        <w:t>Angew</w:t>
      </w:r>
      <w:proofErr w:type="spellEnd"/>
      <w:r w:rsidRPr="007D410A">
        <w:rPr>
          <w:rFonts w:ascii="微軟正黑體" w:eastAsia="微軟正黑體" w:hAnsi="微軟正黑體" w:cs="Times New Roman"/>
          <w:i/>
          <w:iCs/>
          <w:color w:val="FF0000"/>
          <w:kern w:val="0"/>
          <w:szCs w:val="24"/>
        </w:rPr>
        <w:t>. Chem., Int. Ed.</w:t>
      </w:r>
      <w:r w:rsidRPr="007D410A">
        <w:rPr>
          <w:rFonts w:ascii="微軟正黑體" w:eastAsia="微軟正黑體" w:hAnsi="微軟正黑體" w:cs="Times New Roman"/>
          <w:iCs/>
          <w:color w:val="FF0000"/>
          <w:kern w:val="0"/>
          <w:szCs w:val="24"/>
        </w:rPr>
        <w:t xml:space="preserve">, </w:t>
      </w:r>
      <w:r w:rsidRPr="007D410A">
        <w:rPr>
          <w:rFonts w:ascii="微軟正黑體" w:eastAsia="微軟正黑體" w:hAnsi="微軟正黑體" w:cs="Times New Roman"/>
          <w:b/>
          <w:iCs/>
          <w:color w:val="FF0000"/>
          <w:kern w:val="0"/>
          <w:szCs w:val="24"/>
        </w:rPr>
        <w:t>2016</w:t>
      </w:r>
      <w:r w:rsidRPr="007D410A">
        <w:rPr>
          <w:rFonts w:ascii="微軟正黑體" w:eastAsia="微軟正黑體" w:hAnsi="微軟正黑體" w:cs="Times New Roman"/>
          <w:iCs/>
          <w:color w:val="FF0000"/>
          <w:kern w:val="0"/>
          <w:szCs w:val="24"/>
        </w:rPr>
        <w:t xml:space="preserve">, </w:t>
      </w:r>
      <w:r w:rsidRPr="007D410A">
        <w:rPr>
          <w:rFonts w:ascii="微軟正黑體" w:eastAsia="微軟正黑體" w:hAnsi="微軟正黑體" w:cs="Times New Roman"/>
          <w:i/>
          <w:iCs/>
          <w:color w:val="FF0000"/>
          <w:kern w:val="0"/>
          <w:szCs w:val="24"/>
        </w:rPr>
        <w:t>55</w:t>
      </w:r>
      <w:r w:rsidRPr="007D410A">
        <w:rPr>
          <w:rFonts w:ascii="微軟正黑體" w:eastAsia="微軟正黑體" w:hAnsi="微軟正黑體" w:cs="Times New Roman"/>
          <w:iCs/>
          <w:color w:val="FF0000"/>
          <w:kern w:val="0"/>
          <w:szCs w:val="24"/>
        </w:rPr>
        <w:t>, 5035-5039</w:t>
      </w:r>
    </w:p>
    <w:bookmarkEnd w:id="0"/>
    <w:p w:rsidR="00061418" w:rsidRPr="009E0E47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061418" w:rsidRPr="009E0E47" w:rsidRDefault="009B1F6B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9B1F6B">
        <w:rPr>
          <w:rFonts w:ascii="微軟正黑體" w:eastAsia="微軟正黑體" w:hAnsi="微軟正黑體" w:cs="Times New Roman"/>
          <w:kern w:val="0"/>
          <w:szCs w:val="24"/>
        </w:rPr>
        <w:lastRenderedPageBreak/>
        <w:t>DOI: 10.1002/anie.201511702</w:t>
      </w:r>
    </w:p>
    <w:p w:rsidR="00061418" w:rsidRPr="009E0E47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4914E8" w:rsidRPr="007B4DB3" w:rsidRDefault="009B1F6B" w:rsidP="00DA2B1B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  <w:proofErr w:type="spellStart"/>
      <w:r w:rsidRPr="007B4DB3">
        <w:rPr>
          <w:rFonts w:ascii="微軟正黑體" w:eastAsia="微軟正黑體" w:hAnsi="微軟正黑體" w:cs="Times New Roman"/>
          <w:kern w:val="0"/>
          <w:szCs w:val="24"/>
        </w:rPr>
        <w:t>Chiranjeevulu</w:t>
      </w:r>
      <w:proofErr w:type="spellEnd"/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 Kashi, Chu-Chun Wu, Chi-</w:t>
      </w:r>
      <w:proofErr w:type="spellStart"/>
      <w:r w:rsidRPr="007B4DB3">
        <w:rPr>
          <w:rFonts w:ascii="微軟正黑體" w:eastAsia="微軟正黑體" w:hAnsi="微軟正黑體" w:cs="Times New Roman"/>
          <w:kern w:val="0"/>
          <w:szCs w:val="24"/>
        </w:rPr>
        <w:t>Lun</w:t>
      </w:r>
      <w:proofErr w:type="spellEnd"/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 Mai, Chen-Yu </w:t>
      </w:r>
      <w:proofErr w:type="gramStart"/>
      <w:r w:rsidRPr="007B4DB3">
        <w:rPr>
          <w:rFonts w:ascii="微軟正黑體" w:eastAsia="微軟正黑體" w:hAnsi="微軟正黑體" w:cs="Times New Roman"/>
          <w:kern w:val="0"/>
          <w:szCs w:val="24"/>
        </w:rPr>
        <w:t>Yeh,*</w:t>
      </w:r>
      <w:proofErr w:type="gramEnd"/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 Chi K. Chang*</w:t>
      </w:r>
    </w:p>
    <w:p w:rsidR="00061418" w:rsidRPr="007B4DB3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061418" w:rsidRPr="009E0E47" w:rsidRDefault="002A22AD" w:rsidP="007B4DB3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Fluorinated </w:t>
      </w:r>
      <w:proofErr w:type="spellStart"/>
      <w:r w:rsidRPr="007B4DB3">
        <w:rPr>
          <w:rFonts w:ascii="微軟正黑體" w:eastAsia="微軟正黑體" w:hAnsi="微軟正黑體" w:cs="Times New Roman"/>
          <w:kern w:val="0"/>
          <w:szCs w:val="24"/>
        </w:rPr>
        <w:t>porphyrinoids</w:t>
      </w:r>
      <w:proofErr w:type="spellEnd"/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 are</w:t>
      </w:r>
      <w:r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interesting for many reasons. Apart from the fact that </w:t>
      </w:r>
      <w:proofErr w:type="spellStart"/>
      <w:r w:rsidRPr="007B4DB3">
        <w:rPr>
          <w:rFonts w:ascii="微軟正黑體" w:eastAsia="微軟正黑體" w:hAnsi="微軟正黑體" w:cs="Times New Roman"/>
          <w:kern w:val="0"/>
          <w:szCs w:val="24"/>
        </w:rPr>
        <w:t>fluoroorganic</w:t>
      </w:r>
      <w:proofErr w:type="spellEnd"/>
      <w:r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molecules are of increasing importance as </w:t>
      </w:r>
      <w:proofErr w:type="spellStart"/>
      <w:r w:rsidRPr="007B4DB3">
        <w:rPr>
          <w:rFonts w:ascii="微軟正黑體" w:eastAsia="微軟正黑體" w:hAnsi="微軟正黑體" w:cs="Times New Roman"/>
          <w:kern w:val="0"/>
          <w:szCs w:val="24"/>
        </w:rPr>
        <w:t>bioactives</w:t>
      </w:r>
      <w:proofErr w:type="spellEnd"/>
      <w:r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Pr="007B4DB3">
        <w:rPr>
          <w:rFonts w:ascii="微軟正黑體" w:eastAsia="微軟正黑體" w:hAnsi="微軟正黑體" w:cs="Times New Roman"/>
          <w:kern w:val="0"/>
          <w:szCs w:val="24"/>
        </w:rPr>
        <w:t>in life science, the electron-deficient nature of fluorinated</w:t>
      </w:r>
      <w:r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proofErr w:type="spellStart"/>
      <w:r w:rsidRPr="007B4DB3">
        <w:rPr>
          <w:rFonts w:ascii="微軟正黑體" w:eastAsia="微軟正黑體" w:hAnsi="微軟正黑體" w:cs="Times New Roman"/>
          <w:kern w:val="0"/>
          <w:szCs w:val="24"/>
        </w:rPr>
        <w:t>porphyrinoids</w:t>
      </w:r>
      <w:proofErr w:type="spellEnd"/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 renders them ideal systems for modeling</w:t>
      </w:r>
      <w:r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>biomimetic mono-oxygenations, such as</w:t>
      </w:r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 Fe/</w:t>
      </w:r>
      <w:r w:rsidRPr="007B4DB3">
        <w:rPr>
          <w:rFonts w:ascii="微軟正黑體" w:eastAsia="微軟正黑體" w:hAnsi="微軟正黑體" w:cs="Times New Roman"/>
          <w:b/>
          <w:kern w:val="0"/>
          <w:szCs w:val="24"/>
        </w:rPr>
        <w:t>F20TPP</w:t>
      </w:r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 and Mn/</w:t>
      </w:r>
      <w:r w:rsidRPr="007B4DB3">
        <w:rPr>
          <w:rFonts w:ascii="微軟正黑體" w:eastAsia="微軟正黑體" w:hAnsi="微軟正黑體" w:cs="Times New Roman"/>
          <w:b/>
          <w:kern w:val="0"/>
          <w:szCs w:val="24"/>
        </w:rPr>
        <w:t>F20TPP</w:t>
      </w:r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 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>for</w:t>
      </w:r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 model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>ing</w:t>
      </w:r>
      <w:r w:rsidRPr="007B4DB3">
        <w:rPr>
          <w:rFonts w:ascii="微軟正黑體" w:eastAsia="微軟正黑體" w:hAnsi="微軟正黑體" w:cs="Times New Roman"/>
          <w:kern w:val="0"/>
          <w:szCs w:val="24"/>
        </w:rPr>
        <w:t xml:space="preserve"> cytochrome P450.</w:t>
      </w:r>
      <w:r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>With the current state of the art in porphyrin syntheses,</w:t>
      </w:r>
      <w:r w:rsidR="007B4DB3"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>most porphyrins, biological or otherwise, have either already</w:t>
      </w:r>
      <w:r w:rsidR="007B4DB3"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>been made or may be assembled without great difficulty. Yet,</w:t>
      </w:r>
      <w:r w:rsidR="007B4DB3"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>2,3,7,8,12,13,17,18-octafluoroporphyrin (</w:t>
      </w:r>
      <w:r w:rsidR="007B4DB3" w:rsidRPr="007B4DB3">
        <w:rPr>
          <w:rFonts w:ascii="微軟正黑體" w:eastAsia="微軟正黑體" w:hAnsi="微軟正黑體" w:cs="Times New Roman"/>
          <w:b/>
          <w:kern w:val="0"/>
          <w:szCs w:val="24"/>
        </w:rPr>
        <w:t>OFP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>) is one seemingly</w:t>
      </w:r>
      <w:r w:rsidR="007B4DB3"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>simple and fundamental compound that has</w:t>
      </w:r>
      <w:r w:rsidR="007B4DB3"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>eluded all synthetic attempts for over two decades.</w:t>
      </w:r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 xml:space="preserve"> 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>Fortunately, i</w:t>
      </w:r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>t is achieved</w:t>
      </w:r>
      <w:r w:rsidR="007B4DB3" w:rsidRPr="007B4DB3">
        <w:rPr>
          <w:rFonts w:ascii="微軟正黑體" w:eastAsia="微軟正黑體" w:hAnsi="微軟正黑體" w:cs="Times New Roman"/>
          <w:kern w:val="0"/>
          <w:szCs w:val="24"/>
        </w:rPr>
        <w:t xml:space="preserve"> in this study</w:t>
      </w:r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 xml:space="preserve"> by</w:t>
      </w:r>
      <w:r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>condensation of two molecules of tetrafluoro-dipyrrylmethane-2-carboxaldehyde in the presence of magnesium(II) salts. The</w:t>
      </w:r>
      <w:r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 xml:space="preserve">fluorinated </w:t>
      </w:r>
      <w:proofErr w:type="spellStart"/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>dipyrrylmethane</w:t>
      </w:r>
      <w:proofErr w:type="spellEnd"/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 xml:space="preserve"> also gives 5,15-bis(</w:t>
      </w:r>
      <w:proofErr w:type="spellStart"/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>pentafluorophenyl</w:t>
      </w:r>
      <w:proofErr w:type="spellEnd"/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>)-OFP (</w:t>
      </w:r>
      <w:r w:rsidR="009B1F6B" w:rsidRPr="007B4DB3">
        <w:rPr>
          <w:rFonts w:ascii="微軟正黑體" w:eastAsia="微軟正黑體" w:hAnsi="微軟正黑體" w:cs="Times New Roman"/>
          <w:b/>
          <w:kern w:val="0"/>
          <w:szCs w:val="24"/>
        </w:rPr>
        <w:t>F18P</w:t>
      </w:r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>) with a reasonable yield. Both Mg/</w:t>
      </w:r>
      <w:r w:rsidR="009B1F6B" w:rsidRPr="007B4DB3">
        <w:rPr>
          <w:rFonts w:ascii="微軟正黑體" w:eastAsia="微軟正黑體" w:hAnsi="微軟正黑體" w:cs="Times New Roman"/>
          <w:b/>
          <w:kern w:val="0"/>
          <w:szCs w:val="24"/>
        </w:rPr>
        <w:t>OFP</w:t>
      </w:r>
      <w:r w:rsidRPr="007B4DB3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>and Zn/</w:t>
      </w:r>
      <w:r w:rsidR="009B1F6B" w:rsidRPr="007B4DB3">
        <w:rPr>
          <w:rFonts w:ascii="微軟正黑體" w:eastAsia="微軟正黑體" w:hAnsi="微軟正黑體" w:cs="Times New Roman"/>
          <w:b/>
          <w:kern w:val="0"/>
          <w:szCs w:val="24"/>
        </w:rPr>
        <w:t>F18P</w:t>
      </w:r>
      <w:r w:rsidR="009B1F6B" w:rsidRPr="007B4DB3">
        <w:rPr>
          <w:rFonts w:ascii="微軟正黑體" w:eastAsia="微軟正黑體" w:hAnsi="微軟正黑體" w:cs="Times New Roman"/>
          <w:kern w:val="0"/>
          <w:szCs w:val="24"/>
        </w:rPr>
        <w:t xml:space="preserve"> in the solid-state reveal an essent</w:t>
      </w:r>
      <w:r w:rsidR="009B1F6B" w:rsidRPr="009B1F6B">
        <w:rPr>
          <w:rFonts w:ascii="微軟正黑體" w:eastAsia="微軟正黑體" w:hAnsi="微軟正黑體" w:cs="Times New Roman"/>
          <w:kern w:val="0"/>
          <w:szCs w:val="24"/>
        </w:rPr>
        <w:t>ially flat</w:t>
      </w:r>
      <w:r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9B1F6B" w:rsidRPr="009B1F6B">
        <w:rPr>
          <w:rFonts w:ascii="微軟正黑體" w:eastAsia="微軟正黑體" w:hAnsi="微軟正黑體" w:cs="Times New Roman"/>
          <w:kern w:val="0"/>
          <w:szCs w:val="24"/>
        </w:rPr>
        <w:t xml:space="preserve">structure. The </w:t>
      </w:r>
      <w:proofErr w:type="spellStart"/>
      <w:r w:rsidR="009B1F6B" w:rsidRPr="009B1F6B">
        <w:rPr>
          <w:rFonts w:ascii="微軟正黑體" w:eastAsia="微軟正黑體" w:hAnsi="微軟正黑體" w:cs="Times New Roman"/>
          <w:kern w:val="0"/>
          <w:szCs w:val="24"/>
        </w:rPr>
        <w:t>fluoro</w:t>
      </w:r>
      <w:proofErr w:type="spellEnd"/>
      <w:r w:rsidR="009B1F6B" w:rsidRPr="009B1F6B">
        <w:rPr>
          <w:rFonts w:ascii="微軟正黑體" w:eastAsia="微軟正黑體" w:hAnsi="微軟正黑體" w:cs="Times New Roman"/>
          <w:kern w:val="0"/>
          <w:szCs w:val="24"/>
        </w:rPr>
        <w:t xml:space="preserve"> groups impart as much as a 0.5 V</w:t>
      </w:r>
      <w:r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9B1F6B" w:rsidRPr="009B1F6B">
        <w:rPr>
          <w:rFonts w:ascii="微軟正黑體" w:eastAsia="微軟正黑體" w:hAnsi="微軟正黑體" w:cs="Times New Roman"/>
          <w:kern w:val="0"/>
          <w:szCs w:val="24"/>
        </w:rPr>
        <w:t>anodic shift for porphyrin ring oxidation/reduction, as well as</w:t>
      </w:r>
      <w:r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proofErr w:type="spellStart"/>
      <w:r w:rsidR="009B1F6B" w:rsidRPr="009B1F6B">
        <w:rPr>
          <w:rFonts w:ascii="微軟正黑體" w:eastAsia="微軟正黑體" w:hAnsi="微軟正黑體" w:cs="Times New Roman"/>
          <w:kern w:val="0"/>
          <w:szCs w:val="24"/>
        </w:rPr>
        <w:t>hypsochromic</w:t>
      </w:r>
      <w:proofErr w:type="spellEnd"/>
      <w:r w:rsidR="009B1F6B" w:rsidRPr="009B1F6B">
        <w:rPr>
          <w:rFonts w:ascii="微軟正黑體" w:eastAsia="微軟正黑體" w:hAnsi="微軟正黑體" w:cs="Times New Roman"/>
          <w:kern w:val="0"/>
          <w:szCs w:val="24"/>
        </w:rPr>
        <w:t xml:space="preserve"> shifts in the U</w:t>
      </w:r>
      <w:r>
        <w:rPr>
          <w:rFonts w:ascii="微軟正黑體" w:eastAsia="微軟正黑體" w:hAnsi="微軟正黑體" w:cs="Times New Roman" w:hint="eastAsia"/>
          <w:kern w:val="0"/>
          <w:szCs w:val="24"/>
        </w:rPr>
        <w:t>V</w:t>
      </w:r>
      <w:r w:rsidR="009B1F6B" w:rsidRPr="009B1F6B">
        <w:rPr>
          <w:rFonts w:ascii="微軟正黑體" w:eastAsia="微軟正黑體" w:hAnsi="微軟正黑體" w:cs="Times New Roman"/>
          <w:kern w:val="0"/>
          <w:szCs w:val="24"/>
        </w:rPr>
        <w:t>-vis spectra.</w:t>
      </w:r>
    </w:p>
    <w:p w:rsidR="0087521C" w:rsidRPr="009E0E47" w:rsidRDefault="0087521C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5E5AFA" w:rsidRPr="009E0E47" w:rsidRDefault="007B4DB3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幾十年來，</w:t>
      </w:r>
      <w:r w:rsidRPr="007B4DB3">
        <w:rPr>
          <w:rFonts w:ascii="微軟正黑體" w:eastAsia="微軟正黑體" w:hAnsi="微軟正黑體" w:cs="Times New Roman" w:hint="eastAsia"/>
          <w:szCs w:val="24"/>
        </w:rPr>
        <w:t>氟</w:t>
      </w:r>
      <w:proofErr w:type="gramStart"/>
      <w:r w:rsidRPr="007B4DB3">
        <w:rPr>
          <w:rFonts w:ascii="微軟正黑體" w:eastAsia="微軟正黑體" w:hAnsi="微軟正黑體" w:cs="Times New Roman" w:hint="eastAsia"/>
          <w:szCs w:val="24"/>
        </w:rPr>
        <w:t>化</w:t>
      </w:r>
      <w:r>
        <w:rPr>
          <w:rFonts w:ascii="微軟正黑體" w:eastAsia="微軟正黑體" w:hAnsi="微軟正黑體" w:cs="Times New Roman" w:hint="eastAsia"/>
          <w:szCs w:val="24"/>
        </w:rPr>
        <w:t>紫質</w:t>
      </w:r>
      <w:proofErr w:type="gramEnd"/>
      <w:r>
        <w:rPr>
          <w:rFonts w:ascii="微軟正黑體" w:eastAsia="微軟正黑體" w:hAnsi="微軟正黑體" w:cs="Times New Roman" w:hint="eastAsia"/>
          <w:szCs w:val="24"/>
        </w:rPr>
        <w:t>之所以讓研究人員如此著迷，其中有許</w:t>
      </w:r>
      <w:r w:rsidRPr="007B4DB3">
        <w:rPr>
          <w:rFonts w:ascii="微軟正黑體" w:eastAsia="微軟正黑體" w:hAnsi="微軟正黑體" w:cs="Times New Roman" w:hint="eastAsia"/>
          <w:szCs w:val="24"/>
        </w:rPr>
        <w:t>多原因。除了含氟有機分子在生命科學中作為生物</w:t>
      </w:r>
      <w:proofErr w:type="gramStart"/>
      <w:r w:rsidRPr="007B4DB3">
        <w:rPr>
          <w:rFonts w:ascii="微軟正黑體" w:eastAsia="微軟正黑體" w:hAnsi="微軟正黑體" w:cs="Times New Roman" w:hint="eastAsia"/>
          <w:szCs w:val="24"/>
        </w:rPr>
        <w:t>活性劑</w:t>
      </w:r>
      <w:proofErr w:type="gramEnd"/>
      <w:r w:rsidRPr="007B4DB3">
        <w:rPr>
          <w:rFonts w:ascii="微軟正黑體" w:eastAsia="微軟正黑體" w:hAnsi="微軟正黑體" w:cs="Times New Roman" w:hint="eastAsia"/>
          <w:szCs w:val="24"/>
        </w:rPr>
        <w:t>的重要性越來越重要之外，氟</w:t>
      </w:r>
      <w:proofErr w:type="gramStart"/>
      <w:r w:rsidRPr="007B4DB3">
        <w:rPr>
          <w:rFonts w:ascii="微軟正黑體" w:eastAsia="微軟正黑體" w:hAnsi="微軟正黑體" w:cs="Times New Roman" w:hint="eastAsia"/>
          <w:szCs w:val="24"/>
        </w:rPr>
        <w:t>化</w:t>
      </w:r>
      <w:r>
        <w:rPr>
          <w:rFonts w:ascii="微軟正黑體" w:eastAsia="微軟正黑體" w:hAnsi="微軟正黑體" w:cs="Times New Roman" w:hint="eastAsia"/>
          <w:szCs w:val="24"/>
        </w:rPr>
        <w:t>紫</w:t>
      </w:r>
      <w:proofErr w:type="gramEnd"/>
      <w:r>
        <w:rPr>
          <w:rFonts w:ascii="微軟正黑體" w:eastAsia="微軟正黑體" w:hAnsi="微軟正黑體" w:cs="Times New Roman" w:hint="eastAsia"/>
          <w:szCs w:val="24"/>
        </w:rPr>
        <w:t>質的缺電子</w:t>
      </w:r>
      <w:r w:rsidRPr="007B4DB3">
        <w:rPr>
          <w:rFonts w:ascii="微軟正黑體" w:eastAsia="微軟正黑體" w:hAnsi="微軟正黑體" w:cs="Times New Roman" w:hint="eastAsia"/>
          <w:szCs w:val="24"/>
        </w:rPr>
        <w:t>性質使其成為建</w:t>
      </w:r>
      <w:proofErr w:type="gramStart"/>
      <w:r>
        <w:rPr>
          <w:rFonts w:ascii="微軟正黑體" w:eastAsia="微軟正黑體" w:hAnsi="微軟正黑體" w:cs="Times New Roman" w:hint="eastAsia"/>
          <w:szCs w:val="24"/>
        </w:rPr>
        <w:t>構</w:t>
      </w:r>
      <w:r w:rsidRPr="007B4DB3">
        <w:rPr>
          <w:rFonts w:ascii="微軟正黑體" w:eastAsia="微軟正黑體" w:hAnsi="微軟正黑體" w:cs="Times New Roman" w:hint="eastAsia"/>
          <w:szCs w:val="24"/>
        </w:rPr>
        <w:t>仿</w:t>
      </w:r>
      <w:proofErr w:type="gramEnd"/>
      <w:r w:rsidRPr="007B4DB3">
        <w:rPr>
          <w:rFonts w:ascii="微軟正黑體" w:eastAsia="微軟正黑體" w:hAnsi="微軟正黑體" w:cs="Times New Roman" w:hint="eastAsia"/>
          <w:szCs w:val="24"/>
        </w:rPr>
        <w:t>生單氧化</w:t>
      </w:r>
      <w:r>
        <w:rPr>
          <w:rFonts w:ascii="微軟正黑體" w:eastAsia="微軟正黑體" w:hAnsi="微軟正黑體" w:cs="Times New Roman" w:hint="eastAsia"/>
          <w:szCs w:val="24"/>
        </w:rPr>
        <w:t>酶的理想系統，</w:t>
      </w:r>
      <w:r w:rsidRPr="007B4DB3">
        <w:rPr>
          <w:rFonts w:ascii="微軟正黑體" w:eastAsia="微軟正黑體" w:hAnsi="微軟正黑體" w:cs="Times New Roman" w:hint="eastAsia"/>
          <w:szCs w:val="24"/>
        </w:rPr>
        <w:t>如用於模擬細胞色素</w:t>
      </w:r>
      <w:r w:rsidRPr="007B4DB3">
        <w:rPr>
          <w:rFonts w:ascii="微軟正黑體" w:eastAsia="微軟正黑體" w:hAnsi="微軟正黑體" w:cs="Times New Roman"/>
          <w:szCs w:val="24"/>
        </w:rPr>
        <w:t>P450</w:t>
      </w:r>
      <w:r w:rsidRPr="007B4DB3">
        <w:rPr>
          <w:rFonts w:ascii="微軟正黑體" w:eastAsia="微軟正黑體" w:hAnsi="微軟正黑體" w:cs="Times New Roman" w:hint="eastAsia"/>
          <w:szCs w:val="24"/>
        </w:rPr>
        <w:t>的</w:t>
      </w:r>
      <w:r>
        <w:rPr>
          <w:rFonts w:ascii="微軟正黑體" w:eastAsia="微軟正黑體" w:hAnsi="微軟正黑體" w:cs="Times New Roman"/>
          <w:szCs w:val="24"/>
        </w:rPr>
        <w:t>Fe/</w:t>
      </w:r>
      <w:r w:rsidRPr="007B4DB3">
        <w:rPr>
          <w:rFonts w:ascii="微軟正黑體" w:eastAsia="微軟正黑體" w:hAnsi="微軟正黑體" w:cs="Times New Roman"/>
          <w:b/>
          <w:szCs w:val="24"/>
        </w:rPr>
        <w:t>F20TPP</w:t>
      </w:r>
      <w:r w:rsidRPr="007B4DB3">
        <w:rPr>
          <w:rFonts w:ascii="微軟正黑體" w:eastAsia="微軟正黑體" w:hAnsi="微軟正黑體" w:cs="Times New Roman" w:hint="eastAsia"/>
          <w:szCs w:val="24"/>
        </w:rPr>
        <w:t>和</w:t>
      </w:r>
      <w:r>
        <w:rPr>
          <w:rFonts w:ascii="微軟正黑體" w:eastAsia="微軟正黑體" w:hAnsi="微軟正黑體" w:cs="Times New Roman"/>
          <w:szCs w:val="24"/>
        </w:rPr>
        <w:t>Mn/</w:t>
      </w:r>
      <w:r w:rsidRPr="007B4DB3">
        <w:rPr>
          <w:rFonts w:ascii="微軟正黑體" w:eastAsia="微軟正黑體" w:hAnsi="微軟正黑體" w:cs="Times New Roman"/>
          <w:b/>
          <w:szCs w:val="24"/>
        </w:rPr>
        <w:t>F20TPP</w:t>
      </w:r>
      <w:r w:rsidR="00200FF0">
        <w:rPr>
          <w:rFonts w:ascii="微軟正黑體" w:eastAsia="微軟正黑體" w:hAnsi="微軟正黑體" w:cs="Times New Roman" w:hint="eastAsia"/>
          <w:szCs w:val="24"/>
        </w:rPr>
        <w:t>。時至今日，以</w:t>
      </w:r>
      <w:r w:rsidRPr="007B4DB3">
        <w:rPr>
          <w:rFonts w:ascii="微軟正黑體" w:eastAsia="微軟正黑體" w:hAnsi="微軟正黑體" w:cs="Times New Roman" w:hint="eastAsia"/>
          <w:szCs w:val="24"/>
        </w:rPr>
        <w:t>現有技術，</w:t>
      </w:r>
      <w:r w:rsidR="00200FF0">
        <w:rPr>
          <w:rFonts w:ascii="微軟正黑體" w:eastAsia="微軟正黑體" w:hAnsi="微軟正黑體" w:cs="Times New Roman" w:hint="eastAsia"/>
          <w:szCs w:val="24"/>
        </w:rPr>
        <w:t>要合成</w:t>
      </w:r>
      <w:r w:rsidRPr="007B4DB3">
        <w:rPr>
          <w:rFonts w:ascii="微軟正黑體" w:eastAsia="微軟正黑體" w:hAnsi="微軟正黑體" w:cs="Times New Roman" w:hint="eastAsia"/>
          <w:szCs w:val="24"/>
        </w:rPr>
        <w:t>大多數</w:t>
      </w:r>
      <w:proofErr w:type="gramStart"/>
      <w:r w:rsidR="00200FF0">
        <w:rPr>
          <w:rFonts w:ascii="微軟正黑體" w:eastAsia="微軟正黑體" w:hAnsi="微軟正黑體" w:cs="Times New Roman" w:hint="eastAsia"/>
          <w:szCs w:val="24"/>
        </w:rPr>
        <w:t>生物</w:t>
      </w:r>
      <w:r>
        <w:rPr>
          <w:rFonts w:ascii="微軟正黑體" w:eastAsia="微軟正黑體" w:hAnsi="微軟正黑體" w:cs="Times New Roman" w:hint="eastAsia"/>
          <w:szCs w:val="24"/>
        </w:rPr>
        <w:t>紫質</w:t>
      </w:r>
      <w:r w:rsidR="00200FF0">
        <w:rPr>
          <w:rFonts w:ascii="微軟正黑體" w:eastAsia="微軟正黑體" w:hAnsi="微軟正黑體" w:cs="Times New Roman" w:hint="eastAsia"/>
          <w:szCs w:val="24"/>
        </w:rPr>
        <w:t>或</w:t>
      </w:r>
      <w:proofErr w:type="gramEnd"/>
      <w:r w:rsidR="00200FF0">
        <w:rPr>
          <w:rFonts w:ascii="微軟正黑體" w:eastAsia="微軟正黑體" w:hAnsi="微軟正黑體" w:cs="Times New Roman" w:hint="eastAsia"/>
          <w:szCs w:val="24"/>
        </w:rPr>
        <w:t>其它</w:t>
      </w:r>
      <w:proofErr w:type="gramStart"/>
      <w:r w:rsidR="00200FF0">
        <w:rPr>
          <w:rFonts w:ascii="微軟正黑體" w:eastAsia="微軟正黑體" w:hAnsi="微軟正黑體" w:cs="Times New Roman" w:hint="eastAsia"/>
          <w:szCs w:val="24"/>
        </w:rPr>
        <w:t>類紫</w:t>
      </w:r>
      <w:proofErr w:type="gramEnd"/>
      <w:r w:rsidR="00200FF0">
        <w:rPr>
          <w:rFonts w:ascii="微軟正黑體" w:eastAsia="微軟正黑體" w:hAnsi="微軟正黑體" w:cs="Times New Roman" w:hint="eastAsia"/>
          <w:szCs w:val="24"/>
        </w:rPr>
        <w:t>質</w:t>
      </w:r>
      <w:r w:rsidRPr="007B4DB3">
        <w:rPr>
          <w:rFonts w:ascii="微軟正黑體" w:eastAsia="微軟正黑體" w:hAnsi="微軟正黑體" w:cs="Times New Roman" w:hint="eastAsia"/>
          <w:szCs w:val="24"/>
        </w:rPr>
        <w:t>已</w:t>
      </w:r>
      <w:r w:rsidR="00200FF0">
        <w:rPr>
          <w:rFonts w:ascii="微軟正黑體" w:eastAsia="微軟正黑體" w:hAnsi="微軟正黑體" w:cs="Times New Roman" w:hint="eastAsia"/>
          <w:szCs w:val="24"/>
        </w:rPr>
        <w:t>不是件困難的事情。然而在過去超過二十年的時間，</w:t>
      </w:r>
      <w:r w:rsidRPr="007B4DB3">
        <w:rPr>
          <w:rFonts w:ascii="微軟正黑體" w:eastAsia="微軟正黑體" w:hAnsi="微軟正黑體" w:cs="Times New Roman"/>
          <w:szCs w:val="24"/>
        </w:rPr>
        <w:t>2,3,7,8,12,13,17,18-</w:t>
      </w:r>
      <w:r w:rsidRPr="007B4DB3">
        <w:rPr>
          <w:rFonts w:ascii="微軟正黑體" w:eastAsia="微軟正黑體" w:hAnsi="微軟正黑體" w:cs="Times New Roman" w:hint="eastAsia"/>
          <w:szCs w:val="24"/>
        </w:rPr>
        <w:t>八</w:t>
      </w:r>
      <w:proofErr w:type="gramStart"/>
      <w:r w:rsidRPr="007B4DB3">
        <w:rPr>
          <w:rFonts w:ascii="微軟正黑體" w:eastAsia="微軟正黑體" w:hAnsi="微軟正黑體" w:cs="Times New Roman" w:hint="eastAsia"/>
          <w:szCs w:val="24"/>
        </w:rPr>
        <w:t>氟</w:t>
      </w:r>
      <w:r>
        <w:rPr>
          <w:rFonts w:ascii="微軟正黑體" w:eastAsia="微軟正黑體" w:hAnsi="微軟正黑體" w:cs="Times New Roman" w:hint="eastAsia"/>
          <w:szCs w:val="24"/>
        </w:rPr>
        <w:t>紫質</w:t>
      </w:r>
      <w:proofErr w:type="gramEnd"/>
      <w:r w:rsidRPr="007B4DB3">
        <w:rPr>
          <w:rFonts w:ascii="微軟正黑體" w:eastAsia="微軟正黑體" w:hAnsi="微軟正黑體" w:cs="Times New Roman" w:hint="eastAsia"/>
          <w:szCs w:val="24"/>
        </w:rPr>
        <w:t>（</w:t>
      </w:r>
      <w:r w:rsidRPr="00200FF0">
        <w:rPr>
          <w:rFonts w:ascii="微軟正黑體" w:eastAsia="微軟正黑體" w:hAnsi="微軟正黑體" w:cs="Times New Roman"/>
          <w:b/>
          <w:szCs w:val="24"/>
        </w:rPr>
        <w:t>OFP</w:t>
      </w:r>
      <w:r w:rsidR="00200FF0">
        <w:rPr>
          <w:rFonts w:ascii="微軟正黑體" w:eastAsia="微軟正黑體" w:hAnsi="微軟正黑體" w:cs="Times New Roman" w:hint="eastAsia"/>
          <w:szCs w:val="24"/>
        </w:rPr>
        <w:t>）這種結構</w:t>
      </w:r>
      <w:r w:rsidRPr="007B4DB3">
        <w:rPr>
          <w:rFonts w:ascii="微軟正黑體" w:eastAsia="微軟正黑體" w:hAnsi="微軟正黑體" w:cs="Times New Roman" w:hint="eastAsia"/>
          <w:szCs w:val="24"/>
        </w:rPr>
        <w:t>上</w:t>
      </w:r>
      <w:r w:rsidR="00200FF0">
        <w:rPr>
          <w:rFonts w:ascii="微軟正黑體" w:eastAsia="微軟正黑體" w:hAnsi="微軟正黑體" w:cs="Times New Roman" w:hint="eastAsia"/>
          <w:szCs w:val="24"/>
        </w:rPr>
        <w:t>極為簡單且基本的化合物，卻難倒了全世界的</w:t>
      </w:r>
      <w:r w:rsidRPr="007B4DB3">
        <w:rPr>
          <w:rFonts w:ascii="微軟正黑體" w:eastAsia="微軟正黑體" w:hAnsi="微軟正黑體" w:cs="Times New Roman" w:hint="eastAsia"/>
          <w:szCs w:val="24"/>
        </w:rPr>
        <w:t>合成</w:t>
      </w:r>
      <w:r w:rsidR="00200FF0">
        <w:rPr>
          <w:rFonts w:ascii="微軟正黑體" w:eastAsia="微軟正黑體" w:hAnsi="微軟正黑體" w:cs="Times New Roman" w:hint="eastAsia"/>
          <w:szCs w:val="24"/>
        </w:rPr>
        <w:t>化學家</w:t>
      </w:r>
      <w:r w:rsidRPr="007B4DB3">
        <w:rPr>
          <w:rFonts w:ascii="微軟正黑體" w:eastAsia="微軟正黑體" w:hAnsi="微軟正黑體" w:cs="Times New Roman" w:hint="eastAsia"/>
          <w:szCs w:val="24"/>
        </w:rPr>
        <w:t>。幸運的是，在本研究中</w:t>
      </w:r>
      <w:r w:rsidR="00200FF0">
        <w:rPr>
          <w:rFonts w:ascii="微軟正黑體" w:eastAsia="微軟正黑體" w:hAnsi="微軟正黑體" w:cs="Times New Roman" w:hint="eastAsia"/>
          <w:szCs w:val="24"/>
        </w:rPr>
        <w:t>，我們</w:t>
      </w:r>
      <w:proofErr w:type="gramStart"/>
      <w:r w:rsidR="00200FF0">
        <w:rPr>
          <w:rFonts w:ascii="微軟正黑體" w:eastAsia="微軟正黑體" w:hAnsi="微軟正黑體" w:cs="Times New Roman" w:hint="eastAsia"/>
          <w:szCs w:val="24"/>
        </w:rPr>
        <w:t>透</w:t>
      </w:r>
      <w:r w:rsidRPr="007B4DB3">
        <w:rPr>
          <w:rFonts w:ascii="微軟正黑體" w:eastAsia="微軟正黑體" w:hAnsi="微軟正黑體" w:cs="Times New Roman" w:hint="eastAsia"/>
          <w:szCs w:val="24"/>
        </w:rPr>
        <w:t>過在鎂</w:t>
      </w:r>
      <w:proofErr w:type="gramEnd"/>
      <w:r w:rsidRPr="007B4DB3">
        <w:rPr>
          <w:rFonts w:ascii="微軟正黑體" w:eastAsia="微軟正黑體" w:hAnsi="微軟正黑體" w:cs="Times New Roman" w:hint="eastAsia"/>
          <w:szCs w:val="24"/>
        </w:rPr>
        <w:t>（</w:t>
      </w:r>
      <w:r w:rsidRPr="007B4DB3">
        <w:rPr>
          <w:rFonts w:ascii="微軟正黑體" w:eastAsia="微軟正黑體" w:hAnsi="微軟正黑體" w:cs="Times New Roman"/>
          <w:szCs w:val="24"/>
        </w:rPr>
        <w:t>II</w:t>
      </w:r>
      <w:r w:rsidRPr="007B4DB3">
        <w:rPr>
          <w:rFonts w:ascii="微軟正黑體" w:eastAsia="微軟正黑體" w:hAnsi="微軟正黑體" w:cs="Times New Roman" w:hint="eastAsia"/>
          <w:szCs w:val="24"/>
        </w:rPr>
        <w:t>）鹽存在下</w:t>
      </w:r>
      <w:r w:rsidR="00200FF0">
        <w:rPr>
          <w:rFonts w:ascii="微軟正黑體" w:eastAsia="微軟正黑體" w:hAnsi="微軟正黑體" w:cs="Times New Roman" w:hint="eastAsia"/>
          <w:szCs w:val="24"/>
        </w:rPr>
        <w:t>的</w:t>
      </w:r>
      <w:r w:rsidRPr="007B4DB3">
        <w:rPr>
          <w:rFonts w:ascii="微軟正黑體" w:eastAsia="微軟正黑體" w:hAnsi="微軟正黑體" w:cs="Times New Roman" w:hint="eastAsia"/>
          <w:szCs w:val="24"/>
        </w:rPr>
        <w:t>兩個四氟</w:t>
      </w:r>
      <w:r w:rsidRPr="007B4DB3">
        <w:rPr>
          <w:rFonts w:ascii="微軟正黑體" w:eastAsia="微軟正黑體" w:hAnsi="微軟正黑體" w:cs="Times New Roman"/>
          <w:szCs w:val="24"/>
        </w:rPr>
        <w:t>-</w:t>
      </w:r>
      <w:r w:rsidRPr="007B4DB3">
        <w:rPr>
          <w:rFonts w:ascii="微軟正黑體" w:eastAsia="微軟正黑體" w:hAnsi="微軟正黑體" w:cs="Times New Roman" w:hint="eastAsia"/>
          <w:szCs w:val="24"/>
        </w:rPr>
        <w:t>二苯乙烯基甲烷</w:t>
      </w:r>
      <w:r w:rsidRPr="007B4DB3">
        <w:rPr>
          <w:rFonts w:ascii="微軟正黑體" w:eastAsia="微軟正黑體" w:hAnsi="微軟正黑體" w:cs="Times New Roman"/>
          <w:szCs w:val="24"/>
        </w:rPr>
        <w:t>-2-</w:t>
      </w:r>
      <w:r w:rsidR="00200FF0">
        <w:rPr>
          <w:rFonts w:ascii="微軟正黑體" w:eastAsia="微軟正黑體" w:hAnsi="微軟正黑體" w:cs="Times New Roman" w:hint="eastAsia"/>
          <w:szCs w:val="24"/>
        </w:rPr>
        <w:t>甲醛</w:t>
      </w:r>
      <w:r w:rsidRPr="007B4DB3">
        <w:rPr>
          <w:rFonts w:ascii="微軟正黑體" w:eastAsia="微軟正黑體" w:hAnsi="微軟正黑體" w:cs="Times New Roman" w:hint="eastAsia"/>
          <w:szCs w:val="24"/>
        </w:rPr>
        <w:t>分子</w:t>
      </w:r>
      <w:r w:rsidR="00200FF0">
        <w:rPr>
          <w:rFonts w:ascii="微軟正黑體" w:eastAsia="微軟正黑體" w:hAnsi="微軟正黑體" w:cs="Times New Roman" w:hint="eastAsia"/>
          <w:szCs w:val="24"/>
        </w:rPr>
        <w:t>之</w:t>
      </w:r>
      <w:r w:rsidRPr="007B4DB3">
        <w:rPr>
          <w:rFonts w:ascii="微軟正黑體" w:eastAsia="微軟正黑體" w:hAnsi="微軟正黑體" w:cs="Times New Roman" w:hint="eastAsia"/>
          <w:szCs w:val="24"/>
        </w:rPr>
        <w:t>縮合</w:t>
      </w:r>
      <w:r w:rsidR="00200FF0">
        <w:rPr>
          <w:rFonts w:ascii="微軟正黑體" w:eastAsia="微軟正黑體" w:hAnsi="微軟正黑體" w:cs="Times New Roman" w:hint="eastAsia"/>
          <w:szCs w:val="24"/>
        </w:rPr>
        <w:t>反應</w:t>
      </w:r>
      <w:r w:rsidRPr="007B4DB3">
        <w:rPr>
          <w:rFonts w:ascii="微軟正黑體" w:eastAsia="微軟正黑體" w:hAnsi="微軟正黑體" w:cs="Times New Roman" w:hint="eastAsia"/>
          <w:szCs w:val="24"/>
        </w:rPr>
        <w:t>來實現</w:t>
      </w:r>
      <w:r w:rsidR="00200FF0">
        <w:rPr>
          <w:rFonts w:ascii="微軟正黑體" w:eastAsia="微軟正黑體" w:hAnsi="微軟正黑體" w:cs="Times New Roman" w:hint="eastAsia"/>
          <w:szCs w:val="24"/>
        </w:rPr>
        <w:t>鎂取代八</w:t>
      </w:r>
      <w:proofErr w:type="gramStart"/>
      <w:r w:rsidR="00200FF0">
        <w:rPr>
          <w:rFonts w:ascii="微軟正黑體" w:eastAsia="微軟正黑體" w:hAnsi="微軟正黑體" w:cs="Times New Roman" w:hint="eastAsia"/>
          <w:szCs w:val="24"/>
        </w:rPr>
        <w:t>氟紫</w:t>
      </w:r>
      <w:proofErr w:type="gramEnd"/>
      <w:r w:rsidR="00200FF0">
        <w:rPr>
          <w:rFonts w:ascii="微軟正黑體" w:eastAsia="微軟正黑體" w:hAnsi="微軟正黑體" w:cs="Times New Roman" w:hint="eastAsia"/>
          <w:szCs w:val="24"/>
        </w:rPr>
        <w:t>質、代號M</w:t>
      </w:r>
      <w:r w:rsidR="00200FF0">
        <w:rPr>
          <w:rFonts w:ascii="微軟正黑體" w:eastAsia="微軟正黑體" w:hAnsi="微軟正黑體" w:cs="Times New Roman"/>
          <w:szCs w:val="24"/>
        </w:rPr>
        <w:t>g/</w:t>
      </w:r>
      <w:r w:rsidR="00200FF0" w:rsidRPr="00200FF0">
        <w:rPr>
          <w:rFonts w:ascii="微軟正黑體" w:eastAsia="微軟正黑體" w:hAnsi="微軟正黑體" w:cs="Times New Roman"/>
          <w:b/>
          <w:szCs w:val="24"/>
        </w:rPr>
        <w:t>OFP</w:t>
      </w:r>
      <w:r w:rsidR="00200FF0">
        <w:rPr>
          <w:rFonts w:ascii="微軟正黑體" w:eastAsia="微軟正黑體" w:hAnsi="微軟正黑體" w:cs="Times New Roman" w:hint="eastAsia"/>
          <w:szCs w:val="24"/>
        </w:rPr>
        <w:t>之合成</w:t>
      </w:r>
      <w:r w:rsidRPr="007B4DB3">
        <w:rPr>
          <w:rFonts w:ascii="微軟正黑體" w:eastAsia="微軟正黑體" w:hAnsi="微軟正黑體" w:cs="Times New Roman" w:hint="eastAsia"/>
          <w:szCs w:val="24"/>
        </w:rPr>
        <w:t>。氟化二苯乙烯基甲烷</w:t>
      </w:r>
      <w:r w:rsidR="00200FF0">
        <w:rPr>
          <w:rFonts w:ascii="微軟正黑體" w:eastAsia="微軟正黑體" w:hAnsi="微軟正黑體" w:cs="Times New Roman" w:hint="eastAsia"/>
          <w:szCs w:val="24"/>
        </w:rPr>
        <w:t>可</w:t>
      </w:r>
      <w:r w:rsidRPr="007B4DB3">
        <w:rPr>
          <w:rFonts w:ascii="微軟正黑體" w:eastAsia="微軟正黑體" w:hAnsi="微軟正黑體" w:cs="Times New Roman" w:hint="eastAsia"/>
          <w:szCs w:val="24"/>
        </w:rPr>
        <w:t>以合理的產率得到</w:t>
      </w:r>
      <w:r w:rsidRPr="007B4DB3">
        <w:rPr>
          <w:rFonts w:ascii="微軟正黑體" w:eastAsia="微軟正黑體" w:hAnsi="微軟正黑體" w:cs="Times New Roman"/>
          <w:szCs w:val="24"/>
        </w:rPr>
        <w:t>5,15-</w:t>
      </w:r>
      <w:r w:rsidR="00200FF0">
        <w:rPr>
          <w:rFonts w:ascii="微軟正黑體" w:eastAsia="微軟正黑體" w:hAnsi="微軟正黑體" w:cs="Times New Roman" w:hint="eastAsia"/>
          <w:szCs w:val="24"/>
        </w:rPr>
        <w:t>雙</w:t>
      </w:r>
      <w:r w:rsidRPr="007B4DB3">
        <w:rPr>
          <w:rFonts w:ascii="微軟正黑體" w:eastAsia="微軟正黑體" w:hAnsi="微軟正黑體" w:cs="Times New Roman" w:hint="eastAsia"/>
          <w:szCs w:val="24"/>
        </w:rPr>
        <w:t>五</w:t>
      </w:r>
      <w:proofErr w:type="gramStart"/>
      <w:r w:rsidRPr="007B4DB3">
        <w:rPr>
          <w:rFonts w:ascii="微軟正黑體" w:eastAsia="微軟正黑體" w:hAnsi="微軟正黑體" w:cs="Times New Roman" w:hint="eastAsia"/>
          <w:szCs w:val="24"/>
        </w:rPr>
        <w:t>氟苯基</w:t>
      </w:r>
      <w:r w:rsidR="00200FF0">
        <w:rPr>
          <w:rFonts w:ascii="微軟正黑體" w:eastAsia="微軟正黑體" w:hAnsi="微軟正黑體" w:cs="Times New Roman" w:hint="eastAsia"/>
          <w:szCs w:val="24"/>
        </w:rPr>
        <w:t>八氟紫質</w:t>
      </w:r>
      <w:proofErr w:type="gramEnd"/>
      <w:r w:rsidR="00200FF0">
        <w:rPr>
          <w:rFonts w:ascii="微軟正黑體" w:eastAsia="微軟正黑體" w:hAnsi="微軟正黑體" w:cs="Times New Roman" w:hint="eastAsia"/>
          <w:szCs w:val="24"/>
        </w:rPr>
        <w:t>，代號為</w:t>
      </w:r>
      <w:r w:rsidRPr="00200FF0">
        <w:rPr>
          <w:rFonts w:ascii="微軟正黑體" w:eastAsia="微軟正黑體" w:hAnsi="微軟正黑體" w:cs="Times New Roman"/>
          <w:b/>
          <w:szCs w:val="24"/>
        </w:rPr>
        <w:t>F18P</w:t>
      </w:r>
      <w:r w:rsidR="00200FF0">
        <w:rPr>
          <w:rFonts w:ascii="微軟正黑體" w:eastAsia="微軟正黑體" w:hAnsi="微軟正黑體" w:cs="Times New Roman" w:hint="eastAsia"/>
          <w:szCs w:val="24"/>
        </w:rPr>
        <w:t>。藉由X光晶體繞射之鑑定，我們確定了</w:t>
      </w:r>
      <w:r w:rsidR="00200FF0">
        <w:rPr>
          <w:rFonts w:ascii="微軟正黑體" w:eastAsia="微軟正黑體" w:hAnsi="微軟正黑體" w:cs="Times New Roman"/>
          <w:szCs w:val="24"/>
        </w:rPr>
        <w:t>Mg/</w:t>
      </w:r>
      <w:r w:rsidRPr="00200FF0">
        <w:rPr>
          <w:rFonts w:ascii="微軟正黑體" w:eastAsia="微軟正黑體" w:hAnsi="微軟正黑體" w:cs="Times New Roman"/>
          <w:b/>
          <w:szCs w:val="24"/>
        </w:rPr>
        <w:t>OFP</w:t>
      </w:r>
      <w:r w:rsidRPr="007B4DB3">
        <w:rPr>
          <w:rFonts w:ascii="微軟正黑體" w:eastAsia="微軟正黑體" w:hAnsi="微軟正黑體" w:cs="Times New Roman" w:hint="eastAsia"/>
          <w:szCs w:val="24"/>
        </w:rPr>
        <w:t>和</w:t>
      </w:r>
      <w:r w:rsidR="00200FF0">
        <w:rPr>
          <w:rFonts w:ascii="微軟正黑體" w:eastAsia="微軟正黑體" w:hAnsi="微軟正黑體" w:cs="Times New Roman"/>
          <w:szCs w:val="24"/>
        </w:rPr>
        <w:t>Zn/</w:t>
      </w:r>
      <w:r w:rsidRPr="00200FF0">
        <w:rPr>
          <w:rFonts w:ascii="微軟正黑體" w:eastAsia="微軟正黑體" w:hAnsi="微軟正黑體" w:cs="Times New Roman"/>
          <w:b/>
          <w:szCs w:val="24"/>
        </w:rPr>
        <w:t>F18P</w:t>
      </w:r>
      <w:r w:rsidRPr="007B4DB3">
        <w:rPr>
          <w:rFonts w:ascii="微軟正黑體" w:eastAsia="微軟正黑體" w:hAnsi="微軟正黑體" w:cs="Times New Roman" w:hint="eastAsia"/>
          <w:szCs w:val="24"/>
        </w:rPr>
        <w:t>都顯示出基本平坦的結構。</w:t>
      </w:r>
      <w:r w:rsidR="00200FF0">
        <w:rPr>
          <w:rFonts w:ascii="微軟正黑體" w:eastAsia="微軟正黑體" w:hAnsi="微軟正黑體" w:cs="Times New Roman" w:hint="eastAsia"/>
          <w:szCs w:val="24"/>
        </w:rPr>
        <w:t>透過電化學研究得之，OFP結構上的多個</w:t>
      </w:r>
      <w:r w:rsidRPr="007B4DB3">
        <w:rPr>
          <w:rFonts w:ascii="微軟正黑體" w:eastAsia="微軟正黑體" w:hAnsi="微軟正黑體" w:cs="Times New Roman" w:hint="eastAsia"/>
          <w:szCs w:val="24"/>
        </w:rPr>
        <w:t>氟</w:t>
      </w:r>
      <w:r w:rsidR="00200FF0">
        <w:rPr>
          <w:rFonts w:ascii="微軟正黑體" w:eastAsia="微軟正黑體" w:hAnsi="微軟正黑體" w:cs="Times New Roman" w:hint="eastAsia"/>
          <w:szCs w:val="24"/>
        </w:rPr>
        <w:t>取代</w:t>
      </w:r>
      <w:proofErr w:type="gramStart"/>
      <w:r w:rsidRPr="007B4DB3">
        <w:rPr>
          <w:rFonts w:ascii="微軟正黑體" w:eastAsia="微軟正黑體" w:hAnsi="微軟正黑體" w:cs="Times New Roman" w:hint="eastAsia"/>
          <w:szCs w:val="24"/>
        </w:rPr>
        <w:t>基團為</w:t>
      </w:r>
      <w:r>
        <w:rPr>
          <w:rFonts w:ascii="微軟正黑體" w:eastAsia="微軟正黑體" w:hAnsi="微軟正黑體" w:cs="Times New Roman" w:hint="eastAsia"/>
          <w:szCs w:val="24"/>
        </w:rPr>
        <w:t>紫質</w:t>
      </w:r>
      <w:proofErr w:type="gramEnd"/>
      <w:r w:rsidR="00200FF0">
        <w:rPr>
          <w:rFonts w:ascii="微軟正黑體" w:eastAsia="微軟正黑體" w:hAnsi="微軟正黑體" w:cs="Times New Roman" w:hint="eastAsia"/>
          <w:szCs w:val="24"/>
        </w:rPr>
        <w:t>之</w:t>
      </w:r>
      <w:r w:rsidRPr="007B4DB3">
        <w:rPr>
          <w:rFonts w:ascii="微軟正黑體" w:eastAsia="微軟正黑體" w:hAnsi="微軟正黑體" w:cs="Times New Roman" w:hint="eastAsia"/>
          <w:szCs w:val="24"/>
        </w:rPr>
        <w:t>氧化</w:t>
      </w:r>
      <w:r w:rsidR="00200FF0">
        <w:rPr>
          <w:rFonts w:ascii="微軟正黑體" w:eastAsia="微軟正黑體" w:hAnsi="微軟正黑體" w:cs="Times New Roman" w:hint="eastAsia"/>
          <w:szCs w:val="24"/>
        </w:rPr>
        <w:t>及</w:t>
      </w:r>
      <w:r w:rsidRPr="007B4DB3">
        <w:rPr>
          <w:rFonts w:ascii="微軟正黑體" w:eastAsia="微軟正黑體" w:hAnsi="微軟正黑體" w:cs="Times New Roman" w:hint="eastAsia"/>
          <w:szCs w:val="24"/>
        </w:rPr>
        <w:t>還原</w:t>
      </w:r>
      <w:r w:rsidR="00200FF0">
        <w:rPr>
          <w:rFonts w:ascii="微軟正黑體" w:eastAsia="微軟正黑體" w:hAnsi="微軟正黑體" w:cs="Times New Roman" w:hint="eastAsia"/>
          <w:szCs w:val="24"/>
        </w:rPr>
        <w:t>電位帶來</w:t>
      </w:r>
      <w:r w:rsidRPr="007B4DB3">
        <w:rPr>
          <w:rFonts w:ascii="微軟正黑體" w:eastAsia="微軟正黑體" w:hAnsi="微軟正黑體" w:cs="Times New Roman" w:hint="eastAsia"/>
          <w:szCs w:val="24"/>
        </w:rPr>
        <w:t>了多達</w:t>
      </w:r>
      <w:r w:rsidRPr="007B4DB3">
        <w:rPr>
          <w:rFonts w:ascii="微軟正黑體" w:eastAsia="微軟正黑體" w:hAnsi="微軟正黑體" w:cs="Times New Roman"/>
          <w:szCs w:val="24"/>
        </w:rPr>
        <w:t>0.5V</w:t>
      </w:r>
      <w:r w:rsidR="00200FF0">
        <w:rPr>
          <w:rFonts w:ascii="微軟正黑體" w:eastAsia="微軟正黑體" w:hAnsi="微軟正黑體" w:cs="Times New Roman" w:hint="eastAsia"/>
          <w:szCs w:val="24"/>
        </w:rPr>
        <w:t>的氧化性位移</w:t>
      </w:r>
      <w:r w:rsidRPr="007B4DB3">
        <w:rPr>
          <w:rFonts w:ascii="微軟正黑體" w:eastAsia="微軟正黑體" w:hAnsi="微軟正黑體" w:cs="Times New Roman" w:hint="eastAsia"/>
          <w:szCs w:val="24"/>
        </w:rPr>
        <w:t>，</w:t>
      </w:r>
      <w:proofErr w:type="gramStart"/>
      <w:r w:rsidR="00200FF0">
        <w:rPr>
          <w:rFonts w:ascii="微軟正黑體" w:eastAsia="微軟正黑體" w:hAnsi="微軟正黑體" w:cs="Times New Roman" w:hint="eastAsia"/>
          <w:szCs w:val="24"/>
        </w:rPr>
        <w:t>而紫</w:t>
      </w:r>
      <w:proofErr w:type="gramEnd"/>
      <w:r w:rsidR="00200FF0">
        <w:rPr>
          <w:rFonts w:ascii="微軟正黑體" w:eastAsia="微軟正黑體" w:hAnsi="微軟正黑體" w:cs="Times New Roman" w:hint="eastAsia"/>
          <w:szCs w:val="24"/>
        </w:rPr>
        <w:t>外可見光譜之研究也指出，多個氟取代</w:t>
      </w:r>
      <w:proofErr w:type="gramStart"/>
      <w:r w:rsidR="00200FF0">
        <w:rPr>
          <w:rFonts w:ascii="微軟正黑體" w:eastAsia="微軟正黑體" w:hAnsi="微軟正黑體" w:cs="Times New Roman" w:hint="eastAsia"/>
          <w:szCs w:val="24"/>
        </w:rPr>
        <w:t>基可造成紫質紫</w:t>
      </w:r>
      <w:proofErr w:type="gramEnd"/>
      <w:r w:rsidR="00200FF0">
        <w:rPr>
          <w:rFonts w:ascii="微軟正黑體" w:eastAsia="微軟正黑體" w:hAnsi="微軟正黑體" w:cs="Times New Roman" w:hint="eastAsia"/>
          <w:szCs w:val="24"/>
        </w:rPr>
        <w:t>外-可見光吸收的</w:t>
      </w:r>
      <w:r w:rsidRPr="007B4DB3">
        <w:rPr>
          <w:rFonts w:ascii="微軟正黑體" w:eastAsia="微軟正黑體" w:hAnsi="微軟正黑體" w:cs="Times New Roman" w:hint="eastAsia"/>
          <w:szCs w:val="24"/>
        </w:rPr>
        <w:t>藍</w:t>
      </w:r>
      <w:r w:rsidR="00200FF0">
        <w:rPr>
          <w:rFonts w:ascii="微軟正黑體" w:eastAsia="微軟正黑體" w:hAnsi="微軟正黑體" w:cs="Times New Roman" w:hint="eastAsia"/>
          <w:szCs w:val="24"/>
        </w:rPr>
        <w:t>位</w:t>
      </w:r>
      <w:r w:rsidRPr="007B4DB3">
        <w:rPr>
          <w:rFonts w:ascii="微軟正黑體" w:eastAsia="微軟正黑體" w:hAnsi="微軟正黑體" w:cs="Times New Roman" w:hint="eastAsia"/>
          <w:szCs w:val="24"/>
        </w:rPr>
        <w:t>移。</w:t>
      </w:r>
    </w:p>
    <w:p w:rsidR="005E5AFA" w:rsidRPr="009E0E47" w:rsidRDefault="005E5AFA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szCs w:val="24"/>
        </w:rPr>
      </w:pPr>
    </w:p>
    <w:p w:rsidR="005E5AFA" w:rsidRPr="009E0E47" w:rsidRDefault="005E5AFA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szCs w:val="24"/>
        </w:rPr>
      </w:pPr>
    </w:p>
    <w:sectPr w:rsidR="005E5AFA" w:rsidRPr="009E0E47" w:rsidSect="0006141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0ED" w:rsidRDefault="006520ED" w:rsidP="00061418">
      <w:r>
        <w:separator/>
      </w:r>
    </w:p>
  </w:endnote>
  <w:endnote w:type="continuationSeparator" w:id="0">
    <w:p w:rsidR="006520ED" w:rsidRDefault="006520ED" w:rsidP="00061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0ED" w:rsidRDefault="006520ED" w:rsidP="00061418">
      <w:r>
        <w:separator/>
      </w:r>
    </w:p>
  </w:footnote>
  <w:footnote w:type="continuationSeparator" w:id="0">
    <w:p w:rsidR="006520ED" w:rsidRDefault="006520ED" w:rsidP="000614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EB2"/>
    <w:rsid w:val="00061418"/>
    <w:rsid w:val="00200FF0"/>
    <w:rsid w:val="002A22AD"/>
    <w:rsid w:val="003D1F2F"/>
    <w:rsid w:val="004914E8"/>
    <w:rsid w:val="005E5AFA"/>
    <w:rsid w:val="006520ED"/>
    <w:rsid w:val="0071216B"/>
    <w:rsid w:val="007835BE"/>
    <w:rsid w:val="007A5B37"/>
    <w:rsid w:val="007B4DB3"/>
    <w:rsid w:val="007D410A"/>
    <w:rsid w:val="007D62FB"/>
    <w:rsid w:val="00807BEF"/>
    <w:rsid w:val="0087521C"/>
    <w:rsid w:val="00897201"/>
    <w:rsid w:val="008C5C2B"/>
    <w:rsid w:val="00930258"/>
    <w:rsid w:val="00940EB2"/>
    <w:rsid w:val="009B1F6B"/>
    <w:rsid w:val="009E0E47"/>
    <w:rsid w:val="00A53963"/>
    <w:rsid w:val="00A74DCC"/>
    <w:rsid w:val="00A873F8"/>
    <w:rsid w:val="00AF31EE"/>
    <w:rsid w:val="00DA2B1B"/>
    <w:rsid w:val="00E21FFD"/>
    <w:rsid w:val="00E76029"/>
    <w:rsid w:val="00E9003F"/>
    <w:rsid w:val="00FF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8D83AE-B0DF-4E5B-A4AF-EDD606487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14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4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141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14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14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CEEBA-ED80-45A8-AB7B-6F8183D43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286</Words>
  <Characters>1633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HHC</dc:creator>
  <cp:keywords/>
  <dc:description/>
  <cp:lastModifiedBy>明宗 賴</cp:lastModifiedBy>
  <cp:revision>14</cp:revision>
  <cp:lastPrinted>2018-05-14T13:46:00Z</cp:lastPrinted>
  <dcterms:created xsi:type="dcterms:W3CDTF">2018-05-14T11:17:00Z</dcterms:created>
  <dcterms:modified xsi:type="dcterms:W3CDTF">2018-05-15T06:18:00Z</dcterms:modified>
</cp:coreProperties>
</file>